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27A130B5"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735F4D">
        <w:rPr>
          <w:rFonts w:ascii="Times New Roman" w:eastAsia="Times New Roman" w:hAnsi="Times New Roman"/>
          <w:b/>
          <w:bCs/>
          <w:color w:val="000000" w:themeColor="text1"/>
        </w:rPr>
        <w:t>DUOMENŲ ATSARGINIŲ KOPIJŲ SISTEMOS</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8C60D3">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8C60D3">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8C60D3">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8C60D3">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8C60D3">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8C60D3">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67DE5379" w14:textId="77777777" w:rsidR="005F2624" w:rsidRPr="008664AE" w:rsidRDefault="005F2624" w:rsidP="005F2624">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57352BB6" w14:textId="77777777" w:rsidR="005F2624" w:rsidRDefault="005F2624" w:rsidP="005F2624">
      <w:pPr>
        <w:spacing w:after="0" w:line="240" w:lineRule="auto"/>
        <w:rPr>
          <w:rFonts w:ascii="Times New Roman" w:hAnsi="Times New Roman"/>
          <w:b/>
          <w:bCs/>
        </w:rPr>
      </w:pPr>
    </w:p>
    <w:p w14:paraId="2DDACE65" w14:textId="00ED1D32" w:rsidR="005F2624" w:rsidRPr="002B1910" w:rsidRDefault="005F2624" w:rsidP="005F2624">
      <w:pPr>
        <w:spacing w:after="0" w:line="240" w:lineRule="auto"/>
        <w:jc w:val="both"/>
        <w:rPr>
          <w:rFonts w:ascii="Times New Roman" w:hAnsi="Times New Roman"/>
        </w:rPr>
      </w:pPr>
      <w:r w:rsidRPr="002B1910">
        <w:rPr>
          <w:rFonts w:ascii="Times New Roman" w:hAnsi="Times New Roman"/>
          <w:iCs/>
        </w:rPr>
        <w:t>Nurodome, kad</w:t>
      </w:r>
      <w:r w:rsidRPr="002B1910">
        <w:rPr>
          <w:rFonts w:ascii="Times New Roman" w:hAnsi="Times New Roman"/>
          <w:i/>
        </w:rPr>
        <w:t xml:space="preserve"> </w:t>
      </w:r>
      <w:r>
        <w:rPr>
          <w:rFonts w:ascii="Times New Roman" w:hAnsi="Times New Roman"/>
          <w:i/>
        </w:rPr>
        <w:t xml:space="preserve">duomenų atsarginių kopijų sistemos </w:t>
      </w:r>
      <w:r w:rsidRPr="00A7595C">
        <w:rPr>
          <w:rFonts w:ascii="Times New Roman" w:hAnsi="Times New Roman"/>
          <w:i/>
        </w:rPr>
        <w:t xml:space="preserve">diegimo </w:t>
      </w:r>
      <w:r w:rsidR="00264A8A">
        <w:rPr>
          <w:rFonts w:ascii="Times New Roman" w:hAnsi="Times New Roman"/>
          <w:i/>
        </w:rPr>
        <w:t xml:space="preserve">ir mokymo </w:t>
      </w:r>
      <w:r w:rsidRPr="00421607">
        <w:rPr>
          <w:rFonts w:ascii="Times New Roman" w:hAnsi="Times New Roman"/>
          <w:i/>
          <w:iCs/>
        </w:rPr>
        <w:t>paslaug</w:t>
      </w:r>
      <w:r>
        <w:rPr>
          <w:rFonts w:ascii="Times New Roman" w:hAnsi="Times New Roman"/>
          <w:i/>
          <w:iCs/>
        </w:rPr>
        <w:t>os</w:t>
      </w:r>
      <w:r w:rsidRPr="002B1910">
        <w:rPr>
          <w:rFonts w:ascii="Times New Roman" w:hAnsi="Times New Roman"/>
          <w:b/>
          <w:bCs/>
          <w:i/>
          <w:iCs/>
        </w:rPr>
        <w:t xml:space="preserve">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E2CB409" w14:textId="77777777" w:rsidR="005F2624" w:rsidRDefault="005F2624" w:rsidP="005F2624">
      <w:pPr>
        <w:spacing w:after="0" w:line="240" w:lineRule="auto"/>
        <w:rPr>
          <w:rFonts w:ascii="Times New Roman" w:hAnsi="Times New Roman"/>
          <w:b/>
          <w:bCs/>
        </w:rPr>
      </w:pPr>
    </w:p>
    <w:p w14:paraId="540391B6"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 xml:space="preserve">Perkančioji organizacija laikys, kad paslaugos kelia grėsmę nacionaliniam saugumui, kai paslaugų teikimas būtų </w:t>
      </w:r>
    </w:p>
    <w:p w14:paraId="27F9E828"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vykdomas iš šio įstatymo 92 str. 14 d. numatytame sąraše nurodytų valstybių ar teritorijų (Rusijos Federacijos,</w:t>
      </w:r>
      <w:r>
        <w:rPr>
          <w:rFonts w:ascii="Times New Roman" w:hAnsi="Times New Roman"/>
        </w:rPr>
        <w:t xml:space="preserve"> </w:t>
      </w:r>
      <w:r w:rsidRPr="000E2534">
        <w:rPr>
          <w:rFonts w:ascii="Times New Roman" w:hAnsi="Times New Roman"/>
        </w:rPr>
        <w:t>Baltarusijos Respublikos, Kinijos Liaudies Respublikos (netaikoma Taivano (Penghu, Kinmeno ir Matsu)</w:t>
      </w:r>
      <w:r>
        <w:rPr>
          <w:rFonts w:ascii="Times New Roman" w:hAnsi="Times New Roman"/>
        </w:rPr>
        <w:t xml:space="preserve"> </w:t>
      </w:r>
      <w:r w:rsidRPr="000E2534">
        <w:rPr>
          <w:rFonts w:ascii="Times New Roman" w:hAnsi="Times New Roman"/>
        </w:rPr>
        <w:t xml:space="preserve">atskirajai muitų teritorijai), Rusijos Federacijos aneksuoto Krymo, Moldovos Respublikos Vyriausybės </w:t>
      </w:r>
      <w:r>
        <w:rPr>
          <w:rFonts w:ascii="Times New Roman" w:hAnsi="Times New Roman"/>
        </w:rPr>
        <w:t xml:space="preserve"> </w:t>
      </w:r>
      <w:r w:rsidRPr="000E2534">
        <w:rPr>
          <w:rFonts w:ascii="Times New Roman" w:hAnsi="Times New Roman"/>
        </w:rPr>
        <w:t>nekontroliuojamos Padniestrės teritorijos, Sakartvelo Vyriausybės nekontroliuojamos Abchazijos ir Pietų Osetijos teritorijos)</w:t>
      </w:r>
      <w:r>
        <w:rPr>
          <w:rFonts w:ascii="Times New Roman" w:hAnsi="Times New Roman"/>
        </w:rPr>
        <w:t>.</w:t>
      </w:r>
    </w:p>
    <w:p w14:paraId="48802E27" w14:textId="77777777" w:rsidR="005F2624" w:rsidRDefault="005F2624" w:rsidP="005241D0">
      <w:pPr>
        <w:spacing w:after="0" w:line="240" w:lineRule="auto"/>
        <w:jc w:val="center"/>
        <w:rPr>
          <w:rFonts w:ascii="Times New Roman" w:hAnsi="Times New Roman"/>
          <w:b/>
          <w:iCs/>
        </w:rPr>
      </w:pPr>
    </w:p>
    <w:p w14:paraId="2F3B5FA1" w14:textId="77777777" w:rsidR="005F2624" w:rsidRDefault="005F2624" w:rsidP="005F2624">
      <w:pPr>
        <w:spacing w:after="0" w:line="240" w:lineRule="auto"/>
        <w:rPr>
          <w:rFonts w:ascii="Times New Roman" w:hAnsi="Times New Roman"/>
          <w:b/>
          <w:bCs/>
        </w:rPr>
      </w:pPr>
    </w:p>
    <w:p w14:paraId="13D078B0" w14:textId="77777777" w:rsidR="005F2624" w:rsidRDefault="005F2624" w:rsidP="005F2624">
      <w:pPr>
        <w:spacing w:after="0" w:line="240" w:lineRule="auto"/>
        <w:rPr>
          <w:rFonts w:ascii="Times New Roman" w:hAnsi="Times New Roman"/>
          <w:b/>
          <w:bCs/>
        </w:rPr>
      </w:pPr>
    </w:p>
    <w:p w14:paraId="3FB2B036" w14:textId="77777777" w:rsidR="005F2624" w:rsidRPr="00E918AC"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1947"/>
        <w:gridCol w:w="4821"/>
      </w:tblGrid>
      <w:tr w:rsidR="005F2624" w:rsidRPr="005523AE" w14:paraId="431D7526" w14:textId="77777777" w:rsidTr="008C60D3">
        <w:trPr>
          <w:trHeight w:val="745"/>
        </w:trPr>
        <w:tc>
          <w:tcPr>
            <w:tcW w:w="1586" w:type="pct"/>
            <w:shd w:val="clear" w:color="auto" w:fill="D9D9D9" w:themeFill="background1" w:themeFillShade="D9"/>
            <w:vAlign w:val="center"/>
            <w:hideMark/>
          </w:tcPr>
          <w:p w14:paraId="451ECAE7" w14:textId="77777777" w:rsidR="005F2624" w:rsidRPr="005523AE" w:rsidRDefault="005F2624" w:rsidP="004E7D34">
            <w:pPr>
              <w:spacing w:before="60" w:after="60"/>
              <w:jc w:val="center"/>
              <w:rPr>
                <w:rFonts w:eastAsiaTheme="minorHAnsi"/>
                <w:bCs/>
              </w:rPr>
            </w:pPr>
            <w:r w:rsidRPr="005523AE">
              <w:rPr>
                <w:rFonts w:eastAsiaTheme="minorHAnsi"/>
                <w:bCs/>
              </w:rPr>
              <w:lastRenderedPageBreak/>
              <w:t>Paslaugos pavadinimas</w:t>
            </w:r>
          </w:p>
        </w:tc>
        <w:tc>
          <w:tcPr>
            <w:tcW w:w="982" w:type="pct"/>
            <w:shd w:val="clear" w:color="auto" w:fill="D9D9D9" w:themeFill="background1" w:themeFillShade="D9"/>
            <w:vAlign w:val="center"/>
          </w:tcPr>
          <w:p w14:paraId="495ADE1A"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3E0771A6"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3E9FBDDA"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2432" w:type="pct"/>
            <w:shd w:val="clear" w:color="auto" w:fill="D9D9D9" w:themeFill="background1" w:themeFillShade="D9"/>
            <w:vAlign w:val="center"/>
          </w:tcPr>
          <w:p w14:paraId="11433827"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r w:rsidRPr="005523AE">
              <w:rPr>
                <w:bCs/>
                <w:color w:val="000000"/>
              </w:rPr>
              <w:t xml:space="preserve"> </w:t>
            </w:r>
          </w:p>
          <w:p w14:paraId="5ACDEF7B"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29692E2E"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r>
      <w:tr w:rsidR="005F2624" w:rsidRPr="005523AE" w14:paraId="0A6BEBC4" w14:textId="77777777" w:rsidTr="008C60D3">
        <w:trPr>
          <w:trHeight w:val="275"/>
        </w:trPr>
        <w:tc>
          <w:tcPr>
            <w:tcW w:w="1586" w:type="pct"/>
          </w:tcPr>
          <w:p w14:paraId="5C2415DC" w14:textId="77777777" w:rsidR="005F2624" w:rsidRPr="005523AE" w:rsidRDefault="005F2624" w:rsidP="004E7D34">
            <w:pPr>
              <w:jc w:val="center"/>
              <w:rPr>
                <w:iCs/>
                <w:color w:val="FF0000"/>
              </w:rPr>
            </w:pPr>
            <w:r w:rsidRPr="005523AE">
              <w:rPr>
                <w:iCs/>
              </w:rPr>
              <w:t>1</w:t>
            </w:r>
          </w:p>
        </w:tc>
        <w:tc>
          <w:tcPr>
            <w:tcW w:w="982" w:type="pct"/>
          </w:tcPr>
          <w:p w14:paraId="6F6777B4" w14:textId="77777777" w:rsidR="005F2624" w:rsidRPr="005523AE" w:rsidRDefault="005F2624" w:rsidP="004E7D34">
            <w:pPr>
              <w:autoSpaceDE w:val="0"/>
              <w:autoSpaceDN w:val="0"/>
              <w:adjustRightInd w:val="0"/>
              <w:jc w:val="center"/>
              <w:rPr>
                <w:rFonts w:eastAsia="Calibri"/>
              </w:rPr>
            </w:pPr>
            <w:r w:rsidRPr="005523AE">
              <w:rPr>
                <w:rFonts w:eastAsia="Calibri"/>
              </w:rPr>
              <w:t>2</w:t>
            </w:r>
          </w:p>
        </w:tc>
        <w:tc>
          <w:tcPr>
            <w:tcW w:w="2432" w:type="pct"/>
          </w:tcPr>
          <w:p w14:paraId="6F682BF9" w14:textId="77777777" w:rsidR="005F2624" w:rsidRPr="005523AE" w:rsidRDefault="005F2624" w:rsidP="004E7D34">
            <w:pPr>
              <w:autoSpaceDE w:val="0"/>
              <w:autoSpaceDN w:val="0"/>
              <w:adjustRightInd w:val="0"/>
              <w:jc w:val="center"/>
              <w:rPr>
                <w:rFonts w:eastAsia="Calibri"/>
                <w:strike/>
              </w:rPr>
            </w:pPr>
            <w:r w:rsidRPr="005523AE">
              <w:rPr>
                <w:rFonts w:eastAsia="Calibri"/>
              </w:rPr>
              <w:t>3</w:t>
            </w:r>
          </w:p>
        </w:tc>
      </w:tr>
      <w:tr w:rsidR="005F2624" w:rsidRPr="005523AE" w14:paraId="2F151526" w14:textId="77777777" w:rsidTr="008C60D3">
        <w:trPr>
          <w:trHeight w:val="728"/>
        </w:trPr>
        <w:tc>
          <w:tcPr>
            <w:tcW w:w="1586" w:type="pct"/>
          </w:tcPr>
          <w:p w14:paraId="69407EDD" w14:textId="5B16E59B" w:rsidR="005F2624" w:rsidRPr="005523AE" w:rsidRDefault="005F2624" w:rsidP="004E7D34">
            <w:pPr>
              <w:jc w:val="both"/>
              <w:rPr>
                <w:color w:val="000000"/>
                <w:szCs w:val="22"/>
                <w:lang w:val="en-GB"/>
              </w:rPr>
            </w:pPr>
            <w:r>
              <w:rPr>
                <w:i/>
              </w:rPr>
              <w:t xml:space="preserve">Duomenų atsarginių kopijų sistemos </w:t>
            </w:r>
            <w:r w:rsidRPr="00A57146">
              <w:rPr>
                <w:bCs/>
                <w:i/>
                <w:iCs/>
              </w:rPr>
              <w:t xml:space="preserve">diegimo </w:t>
            </w:r>
            <w:r w:rsidR="007E31F4" w:rsidRPr="0067664D">
              <w:rPr>
                <w:bCs/>
                <w:i/>
                <w:iCs/>
              </w:rPr>
              <w:t>ir mokymų</w:t>
            </w:r>
            <w:r w:rsidRPr="0067664D">
              <w:rPr>
                <w:b/>
              </w:rPr>
              <w:t xml:space="preserve"> </w:t>
            </w:r>
            <w:r w:rsidRPr="0067664D">
              <w:rPr>
                <w:i/>
                <w:iCs/>
              </w:rPr>
              <w:t>paslaugos</w:t>
            </w:r>
            <w:r w:rsidRPr="002B1910">
              <w:rPr>
                <w:b/>
                <w:bCs/>
                <w:i/>
                <w:iCs/>
              </w:rPr>
              <w:t xml:space="preserve"> </w:t>
            </w:r>
          </w:p>
        </w:tc>
        <w:tc>
          <w:tcPr>
            <w:tcW w:w="982" w:type="pct"/>
          </w:tcPr>
          <w:p w14:paraId="6A4FDB1F" w14:textId="77777777" w:rsidR="005F2624" w:rsidRPr="005523AE" w:rsidRDefault="005F2624" w:rsidP="004E7D34">
            <w:pPr>
              <w:autoSpaceDE w:val="0"/>
              <w:autoSpaceDN w:val="0"/>
              <w:adjustRightInd w:val="0"/>
              <w:jc w:val="both"/>
              <w:rPr>
                <w:rFonts w:eastAsia="Calibri"/>
              </w:rPr>
            </w:pPr>
            <w:r w:rsidRPr="005523AE">
              <w:rPr>
                <w:rFonts w:eastAsia="Calibri"/>
              </w:rPr>
              <w:t>1.</w:t>
            </w:r>
          </w:p>
          <w:p w14:paraId="14961140" w14:textId="77777777" w:rsidR="005F2624" w:rsidRPr="005523AE" w:rsidRDefault="005F2624" w:rsidP="004E7D34">
            <w:pPr>
              <w:autoSpaceDE w:val="0"/>
              <w:autoSpaceDN w:val="0"/>
              <w:adjustRightInd w:val="0"/>
              <w:jc w:val="both"/>
              <w:rPr>
                <w:rFonts w:eastAsia="Calibri"/>
              </w:rPr>
            </w:pPr>
            <w:r w:rsidRPr="005523AE">
              <w:rPr>
                <w:rFonts w:eastAsia="Calibri"/>
              </w:rPr>
              <w:t>2.</w:t>
            </w:r>
          </w:p>
          <w:p w14:paraId="5C2087AF" w14:textId="77777777" w:rsidR="005F2624" w:rsidRPr="005523AE" w:rsidRDefault="005F2624" w:rsidP="004E7D34">
            <w:pPr>
              <w:autoSpaceDE w:val="0"/>
              <w:autoSpaceDN w:val="0"/>
              <w:adjustRightInd w:val="0"/>
              <w:jc w:val="both"/>
              <w:rPr>
                <w:rFonts w:eastAsia="Calibri"/>
                <w:b/>
              </w:rPr>
            </w:pPr>
            <w:r w:rsidRPr="005523AE">
              <w:rPr>
                <w:rFonts w:eastAsia="Calibri"/>
              </w:rPr>
              <w:t>..</w:t>
            </w:r>
          </w:p>
        </w:tc>
        <w:tc>
          <w:tcPr>
            <w:tcW w:w="2432" w:type="pct"/>
          </w:tcPr>
          <w:p w14:paraId="670230B2" w14:textId="77777777" w:rsidR="005F2624" w:rsidRPr="005523AE" w:rsidRDefault="005F2624" w:rsidP="004E7D34">
            <w:pPr>
              <w:autoSpaceDE w:val="0"/>
              <w:autoSpaceDN w:val="0"/>
              <w:adjustRightInd w:val="0"/>
              <w:jc w:val="both"/>
              <w:rPr>
                <w:rFonts w:eastAsia="Calibri"/>
              </w:rPr>
            </w:pPr>
            <w:r w:rsidRPr="005523AE">
              <w:rPr>
                <w:rFonts w:eastAsia="Calibri"/>
              </w:rPr>
              <w:t>1.</w:t>
            </w:r>
          </w:p>
          <w:p w14:paraId="5A12FA9F" w14:textId="77777777" w:rsidR="005F2624" w:rsidRPr="005523AE" w:rsidRDefault="005F2624" w:rsidP="004E7D34">
            <w:pPr>
              <w:autoSpaceDE w:val="0"/>
              <w:autoSpaceDN w:val="0"/>
              <w:adjustRightInd w:val="0"/>
              <w:jc w:val="both"/>
              <w:rPr>
                <w:rFonts w:eastAsia="Calibri"/>
              </w:rPr>
            </w:pPr>
            <w:r w:rsidRPr="005523AE">
              <w:rPr>
                <w:rFonts w:eastAsia="Calibri"/>
              </w:rPr>
              <w:t>2.</w:t>
            </w:r>
          </w:p>
          <w:p w14:paraId="25259D6D" w14:textId="77777777" w:rsidR="005F2624" w:rsidRPr="005523AE" w:rsidRDefault="005F2624" w:rsidP="004E7D34">
            <w:pPr>
              <w:autoSpaceDE w:val="0"/>
              <w:autoSpaceDN w:val="0"/>
              <w:adjustRightInd w:val="0"/>
              <w:jc w:val="center"/>
              <w:rPr>
                <w:rFonts w:eastAsia="Calibri"/>
                <w:strike/>
              </w:rPr>
            </w:pPr>
            <w:r w:rsidRPr="005523AE">
              <w:rPr>
                <w:rFonts w:eastAsia="Calibri"/>
              </w:rPr>
              <w:t>..</w:t>
            </w:r>
          </w:p>
        </w:tc>
      </w:tr>
    </w:tbl>
    <w:p w14:paraId="1936D6E2" w14:textId="77777777" w:rsidR="005F2624" w:rsidRDefault="005F2624" w:rsidP="005241D0">
      <w:pPr>
        <w:spacing w:after="0" w:line="240" w:lineRule="auto"/>
        <w:jc w:val="center"/>
        <w:rPr>
          <w:rFonts w:ascii="Times New Roman" w:hAnsi="Times New Roman"/>
          <w:b/>
          <w:iCs/>
        </w:rPr>
      </w:pPr>
    </w:p>
    <w:p w14:paraId="79CB316D" w14:textId="787770FF" w:rsidR="005241D0" w:rsidRDefault="005241D0" w:rsidP="005241D0">
      <w:pPr>
        <w:spacing w:after="0" w:line="240" w:lineRule="auto"/>
        <w:jc w:val="center"/>
        <w:rPr>
          <w:rFonts w:ascii="Times New Roman" w:hAnsi="Times New Roman"/>
          <w:b/>
          <w:iCs/>
        </w:rPr>
      </w:pPr>
      <w:r w:rsidRPr="00297855">
        <w:rPr>
          <w:rFonts w:ascii="Times New Roman" w:hAnsi="Times New Roman"/>
          <w:b/>
          <w:iCs/>
        </w:rPr>
        <w:t>INFORMACIJA APIE P</w:t>
      </w:r>
      <w:r>
        <w:rPr>
          <w:rFonts w:ascii="Times New Roman" w:hAnsi="Times New Roman"/>
          <w:b/>
          <w:iCs/>
        </w:rPr>
        <w:t>REKĖS</w:t>
      </w:r>
      <w:r w:rsidRPr="00297855">
        <w:rPr>
          <w:rFonts w:ascii="Times New Roman" w:hAnsi="Times New Roman"/>
          <w:b/>
          <w:iCs/>
        </w:rPr>
        <w:t xml:space="preserve"> </w:t>
      </w:r>
      <w:r>
        <w:rPr>
          <w:rFonts w:ascii="Times New Roman" w:hAnsi="Times New Roman"/>
          <w:b/>
          <w:iCs/>
        </w:rPr>
        <w:t>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8C60D3">
        <w:trPr>
          <w:trHeight w:val="745"/>
        </w:trPr>
        <w:tc>
          <w:tcPr>
            <w:tcW w:w="1261" w:type="pct"/>
            <w:shd w:val="clear" w:color="auto" w:fill="BFBFBF" w:themeFill="background1" w:themeFillShade="BF"/>
            <w:vAlign w:val="center"/>
            <w:hideMark/>
          </w:tcPr>
          <w:p w14:paraId="55DC7E22" w14:textId="1D7E78D2" w:rsidR="00DF3786" w:rsidRPr="00F34F5F" w:rsidRDefault="000E2534" w:rsidP="00C84602">
            <w:pPr>
              <w:spacing w:before="60" w:after="60"/>
              <w:jc w:val="center"/>
              <w:rPr>
                <w:rFonts w:eastAsiaTheme="minorHAnsi"/>
                <w:bCs/>
              </w:rPr>
            </w:pPr>
            <w:r w:rsidRPr="00F34F5F">
              <w:rPr>
                <w:rFonts w:eastAsiaTheme="minorHAnsi"/>
                <w:bCs/>
              </w:rPr>
              <w:t>P</w:t>
            </w:r>
            <w:r w:rsidR="00D341F4">
              <w:rPr>
                <w:rFonts w:eastAsiaTheme="minorHAnsi"/>
                <w:bCs/>
              </w:rPr>
              <w:t>rekių</w:t>
            </w:r>
            <w:r w:rsidRPr="00F34F5F">
              <w:rPr>
                <w:rFonts w:eastAsiaTheme="minorHAnsi"/>
                <w:bCs/>
              </w:rPr>
              <w:t xml:space="preserve"> p</w:t>
            </w:r>
            <w:r w:rsidR="00DF3786" w:rsidRPr="00F34F5F">
              <w:rPr>
                <w:rFonts w:eastAsiaTheme="minorHAnsi"/>
                <w:bCs/>
              </w:rPr>
              <w:t>avadinimas</w:t>
            </w:r>
          </w:p>
        </w:tc>
        <w:tc>
          <w:tcPr>
            <w:tcW w:w="1240" w:type="pct"/>
            <w:shd w:val="clear" w:color="auto" w:fill="BFBFBF" w:themeFill="background1" w:themeFillShade="BF"/>
            <w:vAlign w:val="center"/>
          </w:tcPr>
          <w:p w14:paraId="06DFCE00" w14:textId="7B9EA73C"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w:t>
            </w:r>
            <w:r w:rsidR="000E2534" w:rsidRPr="00002B8B">
              <w:rPr>
                <w:bCs/>
                <w:color w:val="000000"/>
              </w:rPr>
              <w:t>p</w:t>
            </w:r>
            <w:r w:rsidR="005D0F6F" w:rsidRPr="00002B8B">
              <w:rPr>
                <w:bCs/>
                <w:color w:val="000000"/>
              </w:rPr>
              <w:t>rekes</w:t>
            </w:r>
            <w:r w:rsidR="00D341F4">
              <w:rPr>
                <w:bCs/>
                <w:color w:val="000000"/>
              </w:rPr>
              <w:t xml:space="preserve"> </w:t>
            </w:r>
            <w:r w:rsidR="00FC72EF" w:rsidRPr="00F34F5F">
              <w:rPr>
                <w:bCs/>
                <w:color w:val="000000"/>
              </w:rPr>
              <w:t xml:space="preserve">teiksiančio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BFBFBF" w:themeFill="background1" w:themeFillShade="BF"/>
            <w:vAlign w:val="center"/>
          </w:tcPr>
          <w:p w14:paraId="2211B688" w14:textId="756AA916"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FC72EF" w:rsidRPr="00F34F5F">
              <w:rPr>
                <w:bCs/>
                <w:color w:val="000000"/>
              </w:rPr>
              <w:t>p</w:t>
            </w:r>
            <w:r w:rsidR="00D341F4">
              <w:rPr>
                <w:bCs/>
                <w:color w:val="000000"/>
              </w:rPr>
              <w:t>rekes</w:t>
            </w:r>
            <w:r w:rsidR="00FC72EF" w:rsidRPr="00F34F5F">
              <w:rPr>
                <w:bCs/>
                <w:color w:val="000000"/>
              </w:rPr>
              <w:t xml:space="preserve"> teiksiančio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BFBFBF" w:themeFill="background1" w:themeFillShade="BF"/>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8C60D3">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82483C" w:rsidRPr="00F34F5F" w14:paraId="36D3D505" w14:textId="77777777" w:rsidTr="008C60D3">
        <w:trPr>
          <w:trHeight w:val="635"/>
        </w:trPr>
        <w:tc>
          <w:tcPr>
            <w:tcW w:w="1261" w:type="pct"/>
          </w:tcPr>
          <w:p w14:paraId="0F69124F" w14:textId="727F2896" w:rsidR="0082483C" w:rsidRPr="005F2624" w:rsidRDefault="00735F4D" w:rsidP="00735F4D">
            <w:pPr>
              <w:jc w:val="both"/>
              <w:rPr>
                <w:i/>
              </w:rPr>
            </w:pPr>
            <w:r w:rsidRPr="005F2624">
              <w:rPr>
                <w:i/>
              </w:rPr>
              <w:t>Duomenų atsarginių kopijų sistemos</w:t>
            </w:r>
            <w:r w:rsidR="005D0F6F">
              <w:rPr>
                <w:i/>
              </w:rPr>
              <w:t xml:space="preserve"> techninės įrangos</w:t>
            </w:r>
            <w:r w:rsidRPr="005F2624">
              <w:rPr>
                <w:i/>
              </w:rPr>
              <w:t xml:space="preserve"> </w:t>
            </w:r>
            <w:r w:rsidR="0082483C" w:rsidRPr="005F2624">
              <w:rPr>
                <w:i/>
              </w:rPr>
              <w:t>gamintojas</w:t>
            </w:r>
          </w:p>
        </w:tc>
        <w:tc>
          <w:tcPr>
            <w:tcW w:w="1240" w:type="pct"/>
          </w:tcPr>
          <w:p w14:paraId="4CF0124D"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0FAF741"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26EC45F1" w14:textId="77777777" w:rsidR="0082483C" w:rsidRPr="00F34F5F" w:rsidRDefault="0082483C"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6DDDA36"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78092600" w14:textId="77777777" w:rsidR="0082483C" w:rsidRPr="00F34F5F" w:rsidRDefault="0082483C"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82483C" w:rsidRPr="00F34F5F" w:rsidRDefault="0082483C" w:rsidP="00D241D2">
            <w:pPr>
              <w:autoSpaceDE w:val="0"/>
              <w:adjustRightInd w:val="0"/>
            </w:pPr>
            <w:r w:rsidRPr="00F34F5F">
              <w:rPr>
                <w:rFonts w:eastAsia="Calibri"/>
              </w:rPr>
              <w:t>Viešųjų pirkimų tarnybos nustatytos formos Nacionalinio saugumo reikalavimų atitikties deklaracija</w:t>
            </w:r>
          </w:p>
        </w:tc>
      </w:tr>
      <w:tr w:rsidR="00A432D6" w:rsidRPr="00F34F5F" w14:paraId="4A62ECA7" w14:textId="77777777" w:rsidTr="008C60D3">
        <w:trPr>
          <w:trHeight w:val="635"/>
        </w:trPr>
        <w:tc>
          <w:tcPr>
            <w:tcW w:w="1261" w:type="pct"/>
          </w:tcPr>
          <w:p w14:paraId="4A0AC55E" w14:textId="53C2D2AB" w:rsidR="00A432D6" w:rsidRPr="005F2624" w:rsidRDefault="00A432D6" w:rsidP="00A432D6">
            <w:pPr>
              <w:jc w:val="both"/>
              <w:rPr>
                <w:i/>
              </w:rPr>
            </w:pPr>
            <w:r w:rsidRPr="005F2624">
              <w:rPr>
                <w:i/>
              </w:rPr>
              <w:t xml:space="preserve">Duomenų atsarginių kopijų sistemos </w:t>
            </w:r>
            <w:r w:rsidR="005D0F6F">
              <w:rPr>
                <w:i/>
              </w:rPr>
              <w:t xml:space="preserve">techninės įrangos </w:t>
            </w:r>
            <w:r w:rsidRPr="005F2624">
              <w:rPr>
                <w:i/>
              </w:rPr>
              <w:t>gamintoją kontroliuojantis asmuo</w:t>
            </w:r>
          </w:p>
        </w:tc>
        <w:tc>
          <w:tcPr>
            <w:tcW w:w="1240" w:type="pct"/>
          </w:tcPr>
          <w:p w14:paraId="313A00C5"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193C5CB6"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1A42943F" w14:textId="3BBD6F1C" w:rsidR="00A432D6" w:rsidRPr="00F34F5F" w:rsidRDefault="00A432D6" w:rsidP="00A432D6">
            <w:pPr>
              <w:autoSpaceDE w:val="0"/>
              <w:adjustRightInd w:val="0"/>
              <w:jc w:val="both"/>
            </w:pPr>
            <w:r w:rsidRPr="00F34F5F">
              <w:rPr>
                <w:rFonts w:eastAsia="Calibri"/>
              </w:rPr>
              <w:t>..</w:t>
            </w:r>
          </w:p>
        </w:tc>
        <w:tc>
          <w:tcPr>
            <w:tcW w:w="1430" w:type="pct"/>
          </w:tcPr>
          <w:p w14:paraId="6D5C5977"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0AE11156"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073DFA59" w14:textId="7762C151" w:rsidR="00A432D6" w:rsidRPr="00F34F5F" w:rsidRDefault="00A432D6" w:rsidP="00A432D6">
            <w:pPr>
              <w:autoSpaceDE w:val="0"/>
              <w:adjustRightInd w:val="0"/>
              <w:jc w:val="both"/>
            </w:pPr>
            <w:r w:rsidRPr="00F34F5F">
              <w:rPr>
                <w:rFonts w:eastAsia="Calibri"/>
              </w:rPr>
              <w:t>..</w:t>
            </w:r>
          </w:p>
        </w:tc>
        <w:tc>
          <w:tcPr>
            <w:tcW w:w="1069" w:type="pct"/>
            <w:vMerge/>
          </w:tcPr>
          <w:p w14:paraId="6FB9EA6B" w14:textId="77777777" w:rsidR="00A432D6" w:rsidRPr="00F34F5F" w:rsidRDefault="00A432D6" w:rsidP="00A432D6">
            <w:pPr>
              <w:autoSpaceDE w:val="0"/>
              <w:adjustRightInd w:val="0"/>
            </w:pPr>
          </w:p>
        </w:tc>
      </w:tr>
      <w:tr w:rsidR="00A432D6" w:rsidRPr="00F34F5F" w14:paraId="0BE5A1BD" w14:textId="77777777" w:rsidTr="008C60D3">
        <w:trPr>
          <w:trHeight w:val="635"/>
        </w:trPr>
        <w:tc>
          <w:tcPr>
            <w:tcW w:w="1261" w:type="pct"/>
          </w:tcPr>
          <w:p w14:paraId="058BE4F4" w14:textId="30423749" w:rsidR="00A432D6" w:rsidRPr="005F2624" w:rsidRDefault="00A432D6" w:rsidP="00A432D6">
            <w:pPr>
              <w:jc w:val="both"/>
              <w:rPr>
                <w:i/>
              </w:rPr>
            </w:pPr>
            <w:r>
              <w:rPr>
                <w:i/>
              </w:rPr>
              <w:t xml:space="preserve">Programinės įrangos </w:t>
            </w:r>
            <w:r w:rsidRPr="005F2624">
              <w:rPr>
                <w:i/>
              </w:rPr>
              <w:t>gamintojas</w:t>
            </w:r>
          </w:p>
        </w:tc>
        <w:tc>
          <w:tcPr>
            <w:tcW w:w="1240" w:type="pct"/>
          </w:tcPr>
          <w:p w14:paraId="0BF79B06"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3502EB34"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62DB114C" w14:textId="4C06024E" w:rsidR="00A432D6" w:rsidRPr="00F34F5F" w:rsidRDefault="00A432D6" w:rsidP="00A432D6">
            <w:pPr>
              <w:autoSpaceDE w:val="0"/>
              <w:adjustRightInd w:val="0"/>
              <w:jc w:val="both"/>
            </w:pPr>
            <w:r w:rsidRPr="00F34F5F">
              <w:rPr>
                <w:rFonts w:eastAsia="Calibri"/>
              </w:rPr>
              <w:t>..</w:t>
            </w:r>
          </w:p>
        </w:tc>
        <w:tc>
          <w:tcPr>
            <w:tcW w:w="1430" w:type="pct"/>
          </w:tcPr>
          <w:p w14:paraId="1D935111"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3799ADC7"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09337458" w14:textId="1DAC7267" w:rsidR="00A432D6" w:rsidRPr="00F34F5F" w:rsidRDefault="00A432D6" w:rsidP="00A432D6">
            <w:pPr>
              <w:autoSpaceDE w:val="0"/>
              <w:adjustRightInd w:val="0"/>
              <w:jc w:val="both"/>
            </w:pPr>
            <w:r w:rsidRPr="00F34F5F">
              <w:rPr>
                <w:rFonts w:eastAsia="Calibri"/>
              </w:rPr>
              <w:t>..</w:t>
            </w:r>
          </w:p>
        </w:tc>
        <w:tc>
          <w:tcPr>
            <w:tcW w:w="1069" w:type="pct"/>
            <w:vMerge/>
          </w:tcPr>
          <w:p w14:paraId="1602FE62" w14:textId="77777777" w:rsidR="00A432D6" w:rsidRPr="00F34F5F" w:rsidRDefault="00A432D6" w:rsidP="00A432D6">
            <w:pPr>
              <w:autoSpaceDE w:val="0"/>
              <w:adjustRightInd w:val="0"/>
            </w:pPr>
          </w:p>
        </w:tc>
      </w:tr>
      <w:tr w:rsidR="00A432D6" w:rsidRPr="00F34F5F" w14:paraId="60049E55" w14:textId="77777777" w:rsidTr="008C60D3">
        <w:trPr>
          <w:trHeight w:val="831"/>
        </w:trPr>
        <w:tc>
          <w:tcPr>
            <w:tcW w:w="1261" w:type="pct"/>
          </w:tcPr>
          <w:p w14:paraId="4F8AEEC3" w14:textId="254D8591" w:rsidR="00A432D6" w:rsidRPr="005F2624" w:rsidRDefault="00A432D6" w:rsidP="00A432D6">
            <w:pPr>
              <w:rPr>
                <w:i/>
              </w:rPr>
            </w:pPr>
            <w:r>
              <w:rPr>
                <w:i/>
              </w:rPr>
              <w:t xml:space="preserve">Programinės įrangos </w:t>
            </w:r>
            <w:r w:rsidRPr="005F2624">
              <w:rPr>
                <w:i/>
              </w:rPr>
              <w:t>gamintoją kontroliuojantis asmuo</w:t>
            </w:r>
          </w:p>
        </w:tc>
        <w:tc>
          <w:tcPr>
            <w:tcW w:w="1240" w:type="pct"/>
          </w:tcPr>
          <w:p w14:paraId="7BAD9B5A"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4E2DC5E7"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1FF69738" w14:textId="4D0E12A6" w:rsidR="00A432D6" w:rsidRPr="00F34F5F" w:rsidRDefault="00A432D6" w:rsidP="00A432D6">
            <w:pPr>
              <w:autoSpaceDE w:val="0"/>
              <w:adjustRightInd w:val="0"/>
              <w:jc w:val="both"/>
            </w:pPr>
            <w:r w:rsidRPr="00F34F5F">
              <w:rPr>
                <w:rFonts w:eastAsia="Calibri"/>
              </w:rPr>
              <w:t>..</w:t>
            </w:r>
          </w:p>
        </w:tc>
        <w:tc>
          <w:tcPr>
            <w:tcW w:w="1430" w:type="pct"/>
          </w:tcPr>
          <w:p w14:paraId="2FEE3B14"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615D40C3"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5213F3CB" w14:textId="518A5227" w:rsidR="00A432D6" w:rsidRPr="00F34F5F" w:rsidRDefault="00A432D6" w:rsidP="00A432D6">
            <w:pPr>
              <w:autoSpaceDE w:val="0"/>
              <w:adjustRightInd w:val="0"/>
              <w:jc w:val="both"/>
            </w:pPr>
            <w:r w:rsidRPr="00F34F5F">
              <w:rPr>
                <w:rFonts w:eastAsia="Calibri"/>
              </w:rPr>
              <w:t>..</w:t>
            </w:r>
          </w:p>
        </w:tc>
        <w:tc>
          <w:tcPr>
            <w:tcW w:w="1069" w:type="pct"/>
            <w:vMerge/>
          </w:tcPr>
          <w:p w14:paraId="627C9247" w14:textId="77777777" w:rsidR="00A432D6" w:rsidRPr="00F34F5F" w:rsidRDefault="00A432D6" w:rsidP="00A432D6">
            <w:pPr>
              <w:autoSpaceDE w:val="0"/>
              <w:adjustRightInd w:val="0"/>
              <w:jc w:val="both"/>
            </w:pPr>
          </w:p>
        </w:tc>
      </w:tr>
    </w:tbl>
    <w:p w14:paraId="41653E7A" w14:textId="77777777" w:rsidR="002F414C" w:rsidRDefault="002F414C" w:rsidP="002F414C">
      <w:pPr>
        <w:spacing w:after="0" w:line="240" w:lineRule="auto"/>
        <w:jc w:val="both"/>
      </w:pPr>
    </w:p>
    <w:p w14:paraId="21DD1BA2" w14:textId="6456615D" w:rsidR="00C04CED" w:rsidRP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jc w:val="center"/>
        <w:tblLook w:val="04A0" w:firstRow="1" w:lastRow="0" w:firstColumn="1" w:lastColumn="0" w:noHBand="0" w:noVBand="1"/>
      </w:tblPr>
      <w:tblGrid>
        <w:gridCol w:w="540"/>
        <w:gridCol w:w="2861"/>
        <w:gridCol w:w="835"/>
        <w:gridCol w:w="2210"/>
        <w:gridCol w:w="3465"/>
      </w:tblGrid>
      <w:tr w:rsidR="006A31E2" w:rsidRPr="00C04CED" w14:paraId="5D54D83C" w14:textId="77777777" w:rsidTr="008C60D3">
        <w:trPr>
          <w:trHeight w:val="900"/>
          <w:jc w:val="center"/>
        </w:trPr>
        <w:tc>
          <w:tcPr>
            <w:tcW w:w="27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009007" w14:textId="77777777" w:rsidR="00C04CED" w:rsidRPr="00C04CED" w:rsidRDefault="00C04CED" w:rsidP="00C04CED">
            <w:pPr>
              <w:spacing w:after="0" w:line="240" w:lineRule="auto"/>
              <w:contextualSpacing/>
              <w:jc w:val="center"/>
              <w:rPr>
                <w:rFonts w:ascii="Times New Roman" w:hAnsi="Times New Roman"/>
                <w:b/>
                <w:color w:val="D9D9D9"/>
              </w:rPr>
            </w:pPr>
            <w:r w:rsidRPr="00C04CED">
              <w:rPr>
                <w:rFonts w:ascii="Times New Roman" w:hAnsi="Times New Roman"/>
                <w:b/>
              </w:rPr>
              <w:t>Eil. Nr.</w:t>
            </w:r>
          </w:p>
        </w:tc>
        <w:tc>
          <w:tcPr>
            <w:tcW w:w="1444" w:type="pct"/>
            <w:tcBorders>
              <w:top w:val="single" w:sz="4" w:space="0" w:color="auto"/>
              <w:left w:val="nil"/>
              <w:bottom w:val="single" w:sz="4" w:space="0" w:color="auto"/>
              <w:right w:val="single" w:sz="4" w:space="0" w:color="auto"/>
            </w:tcBorders>
            <w:shd w:val="clear" w:color="auto" w:fill="BFBFBF" w:themeFill="background1" w:themeFillShade="BF"/>
            <w:hideMark/>
          </w:tcPr>
          <w:p w14:paraId="17A2150B"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Prekių pavadinimas</w:t>
            </w:r>
          </w:p>
        </w:tc>
        <w:tc>
          <w:tcPr>
            <w:tcW w:w="421" w:type="pct"/>
            <w:tcBorders>
              <w:top w:val="single" w:sz="4" w:space="0" w:color="auto"/>
              <w:left w:val="nil"/>
              <w:bottom w:val="single" w:sz="4" w:space="0" w:color="auto"/>
              <w:right w:val="single" w:sz="4" w:space="0" w:color="auto"/>
            </w:tcBorders>
            <w:shd w:val="clear" w:color="auto" w:fill="BFBFBF" w:themeFill="background1" w:themeFillShade="BF"/>
          </w:tcPr>
          <w:p w14:paraId="400DF8D3"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Mato vnt.</w:t>
            </w:r>
          </w:p>
        </w:tc>
        <w:tc>
          <w:tcPr>
            <w:tcW w:w="1114" w:type="pct"/>
            <w:tcBorders>
              <w:top w:val="single" w:sz="4" w:space="0" w:color="auto"/>
              <w:left w:val="nil"/>
              <w:bottom w:val="single" w:sz="4" w:space="0" w:color="auto"/>
              <w:right w:val="single" w:sz="4" w:space="0" w:color="auto"/>
            </w:tcBorders>
            <w:shd w:val="clear" w:color="auto" w:fill="BFBFBF" w:themeFill="background1" w:themeFillShade="BF"/>
          </w:tcPr>
          <w:p w14:paraId="730F8879"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Kiekis</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F37149" w14:textId="5FCF2FB0" w:rsidR="00C04CED" w:rsidRPr="00C04CED" w:rsidRDefault="003B2A06" w:rsidP="00C04CED">
            <w:pPr>
              <w:spacing w:after="0" w:line="240" w:lineRule="auto"/>
              <w:contextualSpacing/>
              <w:jc w:val="center"/>
              <w:rPr>
                <w:rFonts w:ascii="Times New Roman" w:hAnsi="Times New Roman"/>
                <w:b/>
                <w:bCs/>
              </w:rPr>
            </w:pPr>
            <w:r>
              <w:rPr>
                <w:rFonts w:ascii="Times New Roman" w:hAnsi="Times New Roman"/>
                <w:b/>
                <w:bCs/>
              </w:rPr>
              <w:t>K</w:t>
            </w:r>
            <w:r w:rsidR="00C04CED" w:rsidRPr="00C04CED">
              <w:rPr>
                <w:rFonts w:ascii="Times New Roman" w:hAnsi="Times New Roman"/>
                <w:b/>
                <w:bCs/>
              </w:rPr>
              <w:t xml:space="preserve">aina, eurais be PVM </w:t>
            </w:r>
          </w:p>
          <w:p w14:paraId="574DC394" w14:textId="77777777" w:rsidR="00C04CED" w:rsidRPr="00C04CED" w:rsidRDefault="00C04CED" w:rsidP="00C04CED">
            <w:pPr>
              <w:spacing w:after="0" w:line="240" w:lineRule="auto"/>
              <w:contextualSpacing/>
              <w:jc w:val="center"/>
              <w:rPr>
                <w:rFonts w:ascii="Times New Roman" w:hAnsi="Times New Roman"/>
                <w:bCs/>
              </w:rPr>
            </w:pPr>
          </w:p>
        </w:tc>
      </w:tr>
      <w:tr w:rsidR="006A31E2" w:rsidRPr="00C04CED" w14:paraId="0A9DE855" w14:textId="77777777" w:rsidTr="008C60D3">
        <w:trPr>
          <w:trHeight w:val="300"/>
          <w:jc w:val="center"/>
        </w:trPr>
        <w:tc>
          <w:tcPr>
            <w:tcW w:w="272"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AF85CFA"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1</w:t>
            </w:r>
          </w:p>
        </w:tc>
        <w:tc>
          <w:tcPr>
            <w:tcW w:w="1444" w:type="pct"/>
            <w:tcBorders>
              <w:top w:val="nil"/>
              <w:left w:val="nil"/>
              <w:bottom w:val="single" w:sz="4" w:space="0" w:color="auto"/>
              <w:right w:val="single" w:sz="4" w:space="0" w:color="auto"/>
            </w:tcBorders>
            <w:shd w:val="clear" w:color="auto" w:fill="BFBFBF" w:themeFill="background1" w:themeFillShade="BF"/>
            <w:vAlign w:val="center"/>
            <w:hideMark/>
          </w:tcPr>
          <w:p w14:paraId="45139ADE"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2</w:t>
            </w:r>
          </w:p>
        </w:tc>
        <w:tc>
          <w:tcPr>
            <w:tcW w:w="421" w:type="pct"/>
            <w:tcBorders>
              <w:top w:val="nil"/>
              <w:left w:val="nil"/>
              <w:bottom w:val="single" w:sz="4" w:space="0" w:color="auto"/>
              <w:right w:val="single" w:sz="4" w:space="0" w:color="auto"/>
            </w:tcBorders>
            <w:shd w:val="clear" w:color="auto" w:fill="BFBFBF" w:themeFill="background1" w:themeFillShade="BF"/>
            <w:vAlign w:val="center"/>
          </w:tcPr>
          <w:p w14:paraId="1C290B65"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3</w:t>
            </w:r>
          </w:p>
        </w:tc>
        <w:tc>
          <w:tcPr>
            <w:tcW w:w="1114" w:type="pct"/>
            <w:tcBorders>
              <w:top w:val="single" w:sz="4" w:space="0" w:color="auto"/>
              <w:left w:val="nil"/>
              <w:bottom w:val="single" w:sz="4" w:space="0" w:color="auto"/>
              <w:right w:val="single" w:sz="4" w:space="0" w:color="auto"/>
            </w:tcBorders>
            <w:shd w:val="clear" w:color="auto" w:fill="BFBFBF" w:themeFill="background1" w:themeFillShade="BF"/>
          </w:tcPr>
          <w:p w14:paraId="6DA6E5E0"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4</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CDA774"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5</w:t>
            </w:r>
          </w:p>
        </w:tc>
      </w:tr>
      <w:tr w:rsidR="00C04CED" w:rsidRPr="00C04CED" w14:paraId="2CC7098A" w14:textId="77777777" w:rsidTr="008C60D3">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E6BA87" w14:textId="77777777" w:rsidR="00C04CED" w:rsidRPr="007F37E8" w:rsidRDefault="00C04CED" w:rsidP="00C04CED">
            <w:pPr>
              <w:spacing w:after="0" w:line="240" w:lineRule="auto"/>
              <w:contextualSpacing/>
              <w:rPr>
                <w:rFonts w:ascii="Times New Roman" w:hAnsi="Times New Roman"/>
                <w:bCs/>
                <w:iCs/>
              </w:rPr>
            </w:pPr>
            <w:r w:rsidRPr="007F37E8">
              <w:rPr>
                <w:rFonts w:ascii="Times New Roman" w:hAnsi="Times New Roman"/>
                <w:bCs/>
                <w:iCs/>
              </w:rPr>
              <w:t>1.</w:t>
            </w:r>
          </w:p>
        </w:tc>
        <w:tc>
          <w:tcPr>
            <w:tcW w:w="1444" w:type="pct"/>
            <w:tcBorders>
              <w:top w:val="single" w:sz="4" w:space="0" w:color="auto"/>
              <w:left w:val="nil"/>
              <w:bottom w:val="single" w:sz="4" w:space="0" w:color="auto"/>
              <w:right w:val="single" w:sz="4" w:space="0" w:color="auto"/>
            </w:tcBorders>
            <w:shd w:val="clear" w:color="auto" w:fill="auto"/>
            <w:vAlign w:val="center"/>
          </w:tcPr>
          <w:p w14:paraId="3C8EA8FB" w14:textId="50E8C992" w:rsidR="00C04CED" w:rsidRPr="007F37E8" w:rsidRDefault="00B0125A" w:rsidP="000576BF">
            <w:pPr>
              <w:keepNext/>
              <w:spacing w:after="0" w:line="240" w:lineRule="auto"/>
              <w:contextualSpacing/>
              <w:jc w:val="both"/>
              <w:outlineLvl w:val="3"/>
              <w:rPr>
                <w:rFonts w:ascii="Times New Roman" w:hAnsi="Times New Roman"/>
                <w:bCs/>
                <w:iCs/>
              </w:rPr>
            </w:pPr>
            <w:r w:rsidRPr="00140558">
              <w:rPr>
                <w:rFonts w:ascii="Times New Roman" w:eastAsia="Times New Roman" w:hAnsi="Times New Roman"/>
                <w:i/>
                <w:iCs/>
                <w:sz w:val="24"/>
                <w:szCs w:val="24"/>
              </w:rPr>
              <w:t>Duomenų atsarginių kopijų sistema, diegimo ir mokymo paslaugos</w:t>
            </w:r>
          </w:p>
        </w:tc>
        <w:tc>
          <w:tcPr>
            <w:tcW w:w="421" w:type="pct"/>
            <w:tcBorders>
              <w:top w:val="single" w:sz="4" w:space="0" w:color="auto"/>
              <w:left w:val="nil"/>
              <w:bottom w:val="single" w:sz="4" w:space="0" w:color="auto"/>
              <w:right w:val="single" w:sz="4" w:space="0" w:color="auto"/>
            </w:tcBorders>
            <w:vAlign w:val="center"/>
          </w:tcPr>
          <w:p w14:paraId="47F57A27" w14:textId="77777777" w:rsidR="00C04CED" w:rsidRPr="00C04CED" w:rsidRDefault="00C04CED" w:rsidP="00C04CED">
            <w:pPr>
              <w:spacing w:after="0" w:line="240" w:lineRule="auto"/>
              <w:contextualSpacing/>
              <w:rPr>
                <w:rFonts w:ascii="Times New Roman" w:hAnsi="Times New Roman"/>
                <w:bCs/>
              </w:rPr>
            </w:pPr>
            <w:r w:rsidRPr="00C04CED">
              <w:rPr>
                <w:rFonts w:ascii="Times New Roman" w:hAnsi="Times New Roman"/>
                <w:bCs/>
              </w:rPr>
              <w:t>kompl.</w:t>
            </w:r>
          </w:p>
        </w:tc>
        <w:tc>
          <w:tcPr>
            <w:tcW w:w="1114" w:type="pct"/>
            <w:tcBorders>
              <w:top w:val="single" w:sz="4" w:space="0" w:color="auto"/>
              <w:left w:val="nil"/>
              <w:bottom w:val="single" w:sz="4" w:space="0" w:color="auto"/>
              <w:right w:val="single" w:sz="4" w:space="0" w:color="auto"/>
            </w:tcBorders>
            <w:vAlign w:val="center"/>
          </w:tcPr>
          <w:p w14:paraId="2F5C034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77F5D3B0"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1A25EF" w:rsidRPr="00C04CED" w14:paraId="1FA21B67" w14:textId="77777777" w:rsidTr="008C60D3">
        <w:trPr>
          <w:trHeight w:val="242"/>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D0F9F7" w14:textId="6624DED8"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(be PVM)</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12786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2D0B4F3D" w14:textId="77777777" w:rsidTr="008C60D3">
        <w:trPr>
          <w:trHeight w:val="118"/>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020E4B" w14:textId="03B73F9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i/>
                <w:iCs/>
                <w:color w:val="000000"/>
              </w:rPr>
              <w:t>PVM</w:t>
            </w:r>
            <w:r w:rsidR="002F6003">
              <w:rPr>
                <w:rFonts w:ascii="Times New Roman" w:hAnsi="Times New Roman"/>
                <w:b/>
                <w:i/>
                <w:iCs/>
                <w:color w:val="000000"/>
              </w:rPr>
              <w:t xml:space="preserve"> (21%)</w:t>
            </w:r>
            <w:r>
              <w:rPr>
                <w:rFonts w:ascii="Times New Roman" w:hAnsi="Times New Roman"/>
                <w:b/>
                <w:i/>
                <w:iCs/>
                <w:color w:val="000000"/>
                <w:vertAlign w:val="superscript"/>
              </w:rPr>
              <w:t>*</w:t>
            </w:r>
            <w:r w:rsidRPr="00EA6BBA">
              <w:rPr>
                <w:rFonts w:ascii="Times New Roman" w:hAnsi="Times New Roman"/>
                <w:b/>
                <w:i/>
                <w:iCs/>
                <w:color w:val="000000"/>
              </w:rPr>
              <w:t xml:space="preserve"> </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1ED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7FD81F8C" w14:textId="77777777" w:rsidTr="008C60D3">
        <w:trPr>
          <w:trHeight w:val="135"/>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EB99EC" w14:textId="3BEC46E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w:t>
            </w:r>
            <w:r>
              <w:rPr>
                <w:rFonts w:ascii="Times New Roman" w:hAnsi="Times New Roman"/>
                <w:b/>
                <w:bCs/>
                <w:i/>
                <w:iCs/>
                <w:color w:val="000000"/>
              </w:rPr>
              <w:t>su</w:t>
            </w:r>
            <w:r w:rsidRPr="00EA6BBA">
              <w:rPr>
                <w:rFonts w:ascii="Times New Roman" w:hAnsi="Times New Roman"/>
                <w:b/>
                <w:bCs/>
                <w:i/>
                <w:iCs/>
                <w:color w:val="000000"/>
              </w:rPr>
              <w:t xml:space="preserve"> PVM)</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7CC681" w14:textId="77777777" w:rsidR="001A25EF" w:rsidRPr="00C04CED" w:rsidRDefault="001A25EF" w:rsidP="001A25EF">
            <w:pPr>
              <w:spacing w:after="0" w:line="240" w:lineRule="auto"/>
              <w:contextualSpacing/>
              <w:jc w:val="center"/>
              <w:rPr>
                <w:rFonts w:ascii="Times New Roman" w:hAnsi="Times New Roman"/>
                <w:color w:val="000000"/>
              </w:rPr>
            </w:pPr>
          </w:p>
        </w:tc>
      </w:tr>
    </w:tbl>
    <w:p w14:paraId="78B06356" w14:textId="7777777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72857450" w14:textId="2AA3580C" w:rsidR="0034605F" w:rsidRPr="002902EB" w:rsidRDefault="0034605F" w:rsidP="0034605F">
      <w:pPr>
        <w:pStyle w:val="FreeForm"/>
        <w:spacing w:after="120"/>
        <w:jc w:val="both"/>
        <w:rPr>
          <w:rFonts w:ascii="Times New Roman" w:hAnsi="Times New Roman" w:cs="Times New Roman"/>
          <w:b/>
          <w:bCs/>
          <w:color w:val="auto"/>
          <w:sz w:val="22"/>
          <w:szCs w:val="22"/>
          <w:lang w:val="lt-LT"/>
        </w:rPr>
      </w:pPr>
      <w:hyperlink r:id="rId11" w:history="1">
        <w:r>
          <w:rPr>
            <w:rFonts w:ascii="Times New Roman" w:hAnsi="Times New Roman" w:cs="Times New Roman"/>
            <w:b/>
            <w:bCs/>
            <w:color w:val="auto"/>
            <w:sz w:val="22"/>
            <w:szCs w:val="22"/>
            <w:lang w:val="lt-LT"/>
          </w:rPr>
          <w:t>Nacionalinis</w:t>
        </w:r>
      </w:hyperlink>
      <w:r>
        <w:rPr>
          <w:rFonts w:ascii="Times New Roman" w:hAnsi="Times New Roman" w:cs="Times New Roman"/>
          <w:b/>
          <w:bCs/>
          <w:color w:val="auto"/>
          <w:sz w:val="22"/>
          <w:szCs w:val="22"/>
          <w:lang w:val="lt-LT"/>
        </w:rPr>
        <w:t xml:space="preserve"> kibernetinio saugumo centras prie KAM</w:t>
      </w:r>
      <w:r w:rsidRPr="005A1E38">
        <w:rPr>
          <w:rFonts w:ascii="Times New Roman" w:hAnsi="Times New Roman" w:cs="Times New Roman"/>
          <w:b/>
          <w:bCs/>
          <w:color w:val="auto"/>
          <w:sz w:val="22"/>
          <w:szCs w:val="22"/>
          <w:lang w:val="lt-LT"/>
        </w:rPr>
        <w:t xml:space="preserve"> – yra ne PVM mokėtoja</w:t>
      </w:r>
      <w:r>
        <w:rPr>
          <w:rFonts w:ascii="Times New Roman" w:hAnsi="Times New Roman" w:cs="Times New Roman"/>
          <w:b/>
          <w:bCs/>
          <w:color w:val="auto"/>
          <w:sz w:val="22"/>
          <w:szCs w:val="22"/>
          <w:lang w:val="lt-LT"/>
        </w:rPr>
        <w:t>s</w:t>
      </w:r>
      <w:r w:rsidRPr="005A1E38">
        <w:rPr>
          <w:rFonts w:ascii="Times New Roman" w:hAnsi="Times New Roman" w:cs="Times New Roman"/>
          <w:b/>
          <w:bCs/>
          <w:color w:val="auto"/>
          <w:sz w:val="22"/>
          <w:szCs w:val="22"/>
          <w:lang w:val="lt-LT"/>
        </w:rPr>
        <w:t>.</w:t>
      </w:r>
    </w:p>
    <w:p w14:paraId="04CC1ECC" w14:textId="77777777" w:rsidR="0034605F" w:rsidRDefault="0034605F" w:rsidP="0034605F">
      <w:pPr>
        <w:spacing w:after="0" w:line="240" w:lineRule="auto"/>
        <w:jc w:val="both"/>
        <w:rPr>
          <w:rFonts w:ascii="Times New Roman" w:hAnsi="Times New Roman"/>
        </w:rPr>
      </w:pPr>
    </w:p>
    <w:p w14:paraId="25C623CB" w14:textId="78B5D0D8" w:rsidR="0034605F" w:rsidRPr="005A1E38" w:rsidRDefault="0034605F" w:rsidP="0034605F">
      <w:pPr>
        <w:pStyle w:val="FreeForm"/>
        <w:spacing w:after="120"/>
        <w:jc w:val="both"/>
        <w:rPr>
          <w:rFonts w:ascii="Times New Roman" w:hAnsi="Times New Roman" w:cs="Times New Roman"/>
          <w:b/>
          <w:bCs/>
          <w:color w:val="auto"/>
          <w:sz w:val="22"/>
          <w:szCs w:val="22"/>
          <w:lang w:val="lt-LT"/>
        </w:rPr>
      </w:pPr>
      <w:r w:rsidRPr="005A1E38">
        <w:rPr>
          <w:rFonts w:ascii="Times New Roman" w:hAnsi="Times New Roman" w:cs="Times New Roman"/>
          <w:b/>
          <w:bCs/>
          <w:color w:val="auto"/>
          <w:sz w:val="22"/>
          <w:szCs w:val="22"/>
          <w:lang w:val="lt-LT"/>
        </w:rPr>
        <w:t xml:space="preserve">Šio pirkimo vertė (biudžetas) – </w:t>
      </w:r>
      <w:r w:rsidR="007C5FA9" w:rsidRPr="007C5FA9">
        <w:rPr>
          <w:rFonts w:ascii="Times New Roman" w:hAnsi="Times New Roman" w:cs="Times New Roman"/>
          <w:b/>
          <w:bCs/>
          <w:color w:val="auto"/>
          <w:sz w:val="22"/>
          <w:szCs w:val="22"/>
          <w:lang w:val="lt-LT"/>
        </w:rPr>
        <w:t>691</w:t>
      </w:r>
      <w:r w:rsidR="007C5FA9">
        <w:rPr>
          <w:rFonts w:ascii="Times New Roman" w:hAnsi="Times New Roman" w:cs="Times New Roman"/>
          <w:b/>
          <w:bCs/>
          <w:color w:val="auto"/>
          <w:sz w:val="22"/>
          <w:szCs w:val="22"/>
          <w:lang w:val="lt-LT"/>
        </w:rPr>
        <w:t xml:space="preserve"> </w:t>
      </w:r>
      <w:r w:rsidR="007C5FA9" w:rsidRPr="007C5FA9">
        <w:rPr>
          <w:rFonts w:ascii="Times New Roman" w:hAnsi="Times New Roman" w:cs="Times New Roman"/>
          <w:b/>
          <w:bCs/>
          <w:color w:val="auto"/>
          <w:sz w:val="22"/>
          <w:szCs w:val="22"/>
          <w:lang w:val="lt-LT"/>
        </w:rPr>
        <w:t>206</w:t>
      </w:r>
      <w:r w:rsidR="007C5FA9">
        <w:rPr>
          <w:rFonts w:ascii="Times New Roman" w:hAnsi="Times New Roman" w:cs="Times New Roman"/>
          <w:b/>
          <w:bCs/>
          <w:color w:val="auto"/>
          <w:sz w:val="22"/>
          <w:szCs w:val="22"/>
          <w:lang w:val="lt-LT"/>
        </w:rPr>
        <w:t>,</w:t>
      </w:r>
      <w:r w:rsidR="007C5FA9" w:rsidRPr="007C5FA9">
        <w:rPr>
          <w:rFonts w:ascii="Times New Roman" w:hAnsi="Times New Roman" w:cs="Times New Roman"/>
          <w:b/>
          <w:bCs/>
          <w:color w:val="auto"/>
          <w:sz w:val="22"/>
          <w:szCs w:val="22"/>
          <w:lang w:val="lt-LT"/>
        </w:rPr>
        <w:t>50</w:t>
      </w:r>
      <w:r w:rsidR="007C5FA9">
        <w:rPr>
          <w:rFonts w:ascii="Times New Roman" w:hAnsi="Times New Roman" w:cs="Times New Roman"/>
          <w:b/>
          <w:bCs/>
          <w:color w:val="auto"/>
          <w:sz w:val="22"/>
          <w:szCs w:val="22"/>
          <w:lang w:val="lt-LT"/>
        </w:rPr>
        <w:t xml:space="preserve"> </w:t>
      </w:r>
      <w:r w:rsidRPr="005A1E38">
        <w:rPr>
          <w:rFonts w:ascii="Times New Roman" w:hAnsi="Times New Roman" w:cs="Times New Roman"/>
          <w:b/>
          <w:bCs/>
          <w:color w:val="auto"/>
          <w:sz w:val="22"/>
          <w:szCs w:val="22"/>
          <w:lang w:val="lt-LT"/>
        </w:rPr>
        <w:t>Eur be PVM (</w:t>
      </w:r>
      <w:r w:rsidR="00830483" w:rsidRPr="00830483">
        <w:rPr>
          <w:rFonts w:ascii="Times New Roman" w:hAnsi="Times New Roman" w:cs="Times New Roman"/>
          <w:b/>
          <w:bCs/>
          <w:color w:val="auto"/>
          <w:sz w:val="22"/>
          <w:szCs w:val="22"/>
          <w:lang w:val="lt-LT"/>
        </w:rPr>
        <w:t>836</w:t>
      </w:r>
      <w:r w:rsidR="00830483">
        <w:rPr>
          <w:rFonts w:ascii="Times New Roman" w:hAnsi="Times New Roman" w:cs="Times New Roman"/>
          <w:b/>
          <w:bCs/>
          <w:color w:val="auto"/>
          <w:sz w:val="22"/>
          <w:szCs w:val="22"/>
          <w:lang w:val="lt-LT"/>
        </w:rPr>
        <w:t xml:space="preserve"> </w:t>
      </w:r>
      <w:r w:rsidR="00830483" w:rsidRPr="00830483">
        <w:rPr>
          <w:rFonts w:ascii="Times New Roman" w:hAnsi="Times New Roman" w:cs="Times New Roman"/>
          <w:b/>
          <w:bCs/>
          <w:color w:val="auto"/>
          <w:sz w:val="22"/>
          <w:szCs w:val="22"/>
          <w:lang w:val="lt-LT"/>
        </w:rPr>
        <w:t xml:space="preserve">359,87 </w:t>
      </w:r>
      <w:r w:rsidRPr="005A1E38">
        <w:rPr>
          <w:rFonts w:ascii="Times New Roman" w:hAnsi="Times New Roman" w:cs="Times New Roman"/>
          <w:b/>
          <w:bCs/>
          <w:color w:val="auto"/>
          <w:sz w:val="22"/>
          <w:szCs w:val="22"/>
          <w:lang w:val="lt-LT"/>
        </w:rPr>
        <w:t xml:space="preserve">Eur su PVM). </w:t>
      </w:r>
    </w:p>
    <w:p w14:paraId="3D57F89D" w14:textId="0B7D95CC" w:rsidR="0034605F" w:rsidRPr="005A1E38" w:rsidRDefault="0034605F" w:rsidP="0034605F">
      <w:pPr>
        <w:pStyle w:val="FreeForm"/>
        <w:spacing w:after="120"/>
        <w:jc w:val="both"/>
        <w:rPr>
          <w:rFonts w:ascii="Times New Roman" w:hAnsi="Times New Roman" w:cs="Times New Roman"/>
          <w:b/>
          <w:bCs/>
          <w:color w:val="auto"/>
          <w:sz w:val="22"/>
          <w:szCs w:val="22"/>
          <w:lang w:val="lt-LT"/>
        </w:rPr>
      </w:pPr>
      <w:r w:rsidRPr="005A1E38">
        <w:rPr>
          <w:rFonts w:ascii="Times New Roman" w:hAnsi="Times New Roman" w:cs="Times New Roman"/>
          <w:b/>
          <w:bCs/>
          <w:color w:val="auto"/>
          <w:sz w:val="22"/>
          <w:szCs w:val="22"/>
          <w:lang w:val="lt-LT"/>
        </w:rPr>
        <w:t xml:space="preserve">Per didele ir nepriimtina kaina bus laikoma tiekėjo pasiūlymo kaina, kuri bus didesnė nei </w:t>
      </w:r>
      <w:r w:rsidR="00830483" w:rsidRPr="00830483">
        <w:rPr>
          <w:rFonts w:ascii="Times New Roman" w:hAnsi="Times New Roman" w:cs="Times New Roman"/>
          <w:b/>
          <w:bCs/>
          <w:color w:val="auto"/>
          <w:sz w:val="22"/>
          <w:szCs w:val="22"/>
          <w:lang w:val="lt-LT"/>
        </w:rPr>
        <w:t>836</w:t>
      </w:r>
      <w:r w:rsidR="00830483">
        <w:rPr>
          <w:rFonts w:ascii="Times New Roman" w:hAnsi="Times New Roman" w:cs="Times New Roman"/>
          <w:b/>
          <w:bCs/>
          <w:color w:val="auto"/>
          <w:sz w:val="22"/>
          <w:szCs w:val="22"/>
          <w:lang w:val="lt-LT"/>
        </w:rPr>
        <w:t xml:space="preserve"> </w:t>
      </w:r>
      <w:r w:rsidR="00830483" w:rsidRPr="00830483">
        <w:rPr>
          <w:rFonts w:ascii="Times New Roman" w:hAnsi="Times New Roman" w:cs="Times New Roman"/>
          <w:b/>
          <w:bCs/>
          <w:color w:val="auto"/>
          <w:sz w:val="22"/>
          <w:szCs w:val="22"/>
          <w:lang w:val="lt-LT"/>
        </w:rPr>
        <w:t xml:space="preserve">359,87 </w:t>
      </w:r>
      <w:r w:rsidRPr="005A1E38">
        <w:rPr>
          <w:rFonts w:ascii="Times New Roman" w:hAnsi="Times New Roman" w:cs="Times New Roman"/>
          <w:b/>
          <w:bCs/>
          <w:color w:val="auto"/>
          <w:sz w:val="22"/>
          <w:szCs w:val="22"/>
          <w:lang w:val="lt-LT"/>
        </w:rPr>
        <w:t>Eur su PVM.</w:t>
      </w:r>
    </w:p>
    <w:p w14:paraId="1774AFB5" w14:textId="77777777" w:rsidR="0034605F" w:rsidRDefault="0034605F" w:rsidP="0092091D">
      <w:pPr>
        <w:spacing w:after="0" w:line="240" w:lineRule="auto"/>
        <w:jc w:val="both"/>
        <w:rPr>
          <w:rFonts w:ascii="Times New Roman" w:eastAsia="Times New Roman" w:hAnsi="Times New Roman"/>
          <w:bCs/>
          <w:lang w:val="en-US"/>
        </w:rPr>
      </w:pPr>
    </w:p>
    <w:p w14:paraId="767F745B" w14:textId="47183873" w:rsidR="00BB2A3C" w:rsidRPr="00C73966" w:rsidRDefault="007F37E8" w:rsidP="00595877">
      <w:pPr>
        <w:pStyle w:val="prastasis1"/>
        <w:keepNext/>
        <w:spacing w:after="0" w:line="240" w:lineRule="auto"/>
        <w:jc w:val="both"/>
        <w:rPr>
          <w:rFonts w:ascii="Times New Roman" w:hAnsi="Times New Roman"/>
          <w:b/>
          <w:bCs/>
          <w:i/>
        </w:rPr>
      </w:pPr>
      <w:r>
        <w:rPr>
          <w:rFonts w:ascii="Times New Roman" w:hAnsi="Times New Roman"/>
          <w:iCs/>
        </w:rPr>
        <w:lastRenderedPageBreak/>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8C60D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8C60D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822E4A"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2E4A">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8C60D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DDA2270" w:rsidR="00EE6C1F" w:rsidRPr="00822E4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2E4A">
              <w:rPr>
                <w:rFonts w:ascii="Times New Roman" w:hAnsi="Times New Roman"/>
              </w:rPr>
              <w:t xml:space="preserve">Užpildytas </w:t>
            </w:r>
            <w:r w:rsidR="00822E4A" w:rsidRPr="00822E4A">
              <w:rPr>
                <w:rFonts w:ascii="Times New Roman" w:hAnsi="Times New Roman"/>
              </w:rPr>
              <w:t xml:space="preserve">Tiekėjo </w:t>
            </w:r>
            <w:r w:rsidRPr="00822E4A">
              <w:rPr>
                <w:rFonts w:ascii="Times New Roman" w:hAnsi="Times New Roman"/>
              </w:rPr>
              <w:t>siūlomų specialistų sąrašas</w:t>
            </w:r>
            <w:r w:rsidR="00822E4A" w:rsidRPr="00822E4A">
              <w:rPr>
                <w:rFonts w:ascii="Times New Roman" w:hAnsi="Times New Roman"/>
              </w:rPr>
              <w:t>.</w:t>
            </w:r>
            <w:r w:rsidRPr="00822E4A">
              <w:rPr>
                <w:rFonts w:ascii="Times New Roman" w:hAnsi="Times New Roman"/>
              </w:rPr>
              <w:t xml:space="preserve"> </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822E4A" w:rsidRPr="00320F61" w14:paraId="330A763D" w14:textId="77777777" w:rsidTr="008C60D3">
        <w:tc>
          <w:tcPr>
            <w:tcW w:w="355" w:type="pct"/>
            <w:tcBorders>
              <w:top w:val="single" w:sz="4" w:space="0" w:color="auto"/>
              <w:left w:val="single" w:sz="4" w:space="0" w:color="auto"/>
              <w:bottom w:val="single" w:sz="4" w:space="0" w:color="auto"/>
              <w:right w:val="single" w:sz="4" w:space="0" w:color="auto"/>
            </w:tcBorders>
          </w:tcPr>
          <w:p w14:paraId="2FE23585" w14:textId="194BE28D" w:rsidR="00822E4A" w:rsidRDefault="00822E4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3771" w:type="pct"/>
            <w:tcBorders>
              <w:top w:val="single" w:sz="4" w:space="0" w:color="auto"/>
              <w:left w:val="single" w:sz="4" w:space="0" w:color="auto"/>
              <w:bottom w:val="single" w:sz="4" w:space="0" w:color="auto"/>
              <w:right w:val="single" w:sz="4" w:space="0" w:color="auto"/>
            </w:tcBorders>
          </w:tcPr>
          <w:p w14:paraId="142BEFD5" w14:textId="65B5AA7C" w:rsidR="00822E4A" w:rsidRPr="00822E4A" w:rsidRDefault="00822E4A"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22E4A">
              <w:rPr>
                <w:rFonts w:ascii="Times New Roman" w:hAnsi="Times New Roman"/>
              </w:rPr>
              <w:t xml:space="preserve">Užpildytas Tiekėjo pateiktų prekių sąrašas. </w:t>
            </w:r>
          </w:p>
        </w:tc>
        <w:tc>
          <w:tcPr>
            <w:tcW w:w="874" w:type="pct"/>
            <w:tcBorders>
              <w:top w:val="single" w:sz="4" w:space="0" w:color="auto"/>
              <w:left w:val="single" w:sz="4" w:space="0" w:color="auto"/>
              <w:bottom w:val="single" w:sz="4" w:space="0" w:color="auto"/>
              <w:right w:val="single" w:sz="4" w:space="0" w:color="auto"/>
            </w:tcBorders>
          </w:tcPr>
          <w:p w14:paraId="749C80EA" w14:textId="77777777" w:rsidR="00822E4A" w:rsidRPr="00320F61" w:rsidRDefault="00822E4A"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038F809E" w14:textId="77777777" w:rsidTr="008C60D3">
        <w:tc>
          <w:tcPr>
            <w:tcW w:w="355" w:type="pct"/>
            <w:tcBorders>
              <w:top w:val="single" w:sz="4" w:space="0" w:color="auto"/>
              <w:left w:val="single" w:sz="4" w:space="0" w:color="auto"/>
              <w:bottom w:val="single" w:sz="4" w:space="0" w:color="auto"/>
              <w:right w:val="single" w:sz="4" w:space="0" w:color="auto"/>
            </w:tcBorders>
          </w:tcPr>
          <w:p w14:paraId="507E44DC" w14:textId="73DAFA8D" w:rsidR="00EE6C1F" w:rsidRPr="00320F61" w:rsidRDefault="00822E4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7</w:t>
            </w:r>
            <w:r w:rsidR="00880D40">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8C60D3">
        <w:tc>
          <w:tcPr>
            <w:tcW w:w="355" w:type="pct"/>
            <w:tcBorders>
              <w:top w:val="single" w:sz="4" w:space="0" w:color="auto"/>
              <w:left w:val="single" w:sz="4" w:space="0" w:color="auto"/>
              <w:bottom w:val="single" w:sz="4" w:space="0" w:color="auto"/>
              <w:right w:val="single" w:sz="4" w:space="0" w:color="auto"/>
            </w:tcBorders>
          </w:tcPr>
          <w:p w14:paraId="4760A518" w14:textId="2DB01C84" w:rsidR="00EE6C1F" w:rsidRPr="00A01616" w:rsidRDefault="00822E4A"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8</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1636D269" w:rsidR="00EE6C1F" w:rsidRPr="00320F61" w:rsidRDefault="00822E4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CF6BB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F6BBB">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D55BBB" w:rsidRPr="00320F61" w14:paraId="2FBCCD14" w14:textId="77777777" w:rsidTr="008C60D3">
        <w:tc>
          <w:tcPr>
            <w:tcW w:w="355" w:type="pct"/>
            <w:tcBorders>
              <w:top w:val="single" w:sz="4" w:space="0" w:color="auto"/>
              <w:left w:val="single" w:sz="4" w:space="0" w:color="auto"/>
              <w:bottom w:val="single" w:sz="4" w:space="0" w:color="auto"/>
              <w:right w:val="single" w:sz="4" w:space="0" w:color="auto"/>
            </w:tcBorders>
          </w:tcPr>
          <w:p w14:paraId="162221CA" w14:textId="2EF1C0C8" w:rsidR="00D55BBB" w:rsidRDefault="00D55BB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w:t>
            </w:r>
            <w:r w:rsidR="00DF755A">
              <w:rPr>
                <w:rFonts w:ascii="Times New Roman" w:eastAsiaTheme="minorEastAsia" w:hAnsi="Times New Roman"/>
                <w:lang w:eastAsia="lt-LT"/>
              </w:rPr>
              <w:t>0</w:t>
            </w:r>
            <w:r>
              <w:rPr>
                <w:rFonts w:ascii="Times New Roman" w:eastAsiaTheme="minorEastAsia" w:hAnsi="Times New Roman"/>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3676F6E9" w14:textId="47048051" w:rsidR="00D55BBB" w:rsidRPr="0067664D" w:rsidRDefault="00D55BBB"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B33EA9">
              <w:rPr>
                <w:rFonts w:ascii="Times New Roman" w:hAnsi="Times New Roman"/>
              </w:rPr>
              <w:t xml:space="preserve">Tiekėjas turi užtikrinti, </w:t>
            </w:r>
            <w:r w:rsidRPr="00E52C86">
              <w:rPr>
                <w:rFonts w:ascii="Times New Roman" w:hAnsi="Times New Roman"/>
              </w:rPr>
              <w:t>kad siūlomos Prekės (kiek tai susiję su teikiamomis</w:t>
            </w:r>
            <w:r w:rsidRPr="00B33EA9">
              <w:rPr>
                <w:rFonts w:ascii="Times New Roman" w:hAnsi="Times New Roman"/>
              </w:rPr>
              <w:t xml:space="preserve">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tc>
        <w:tc>
          <w:tcPr>
            <w:tcW w:w="874" w:type="pct"/>
            <w:tcBorders>
              <w:top w:val="single" w:sz="4" w:space="0" w:color="auto"/>
              <w:left w:val="single" w:sz="4" w:space="0" w:color="auto"/>
              <w:bottom w:val="single" w:sz="4" w:space="0" w:color="auto"/>
              <w:right w:val="single" w:sz="4" w:space="0" w:color="auto"/>
            </w:tcBorders>
          </w:tcPr>
          <w:p w14:paraId="0CEB08C9" w14:textId="77777777" w:rsidR="00D55BBB" w:rsidRPr="00320F61" w:rsidRDefault="00D55BBB"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2674376A" w:rsidR="00270E9C" w:rsidRPr="00475CD0" w:rsidRDefault="00227800"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Ūkio subjektai (įskaitant kvazisubtiekėjus</w:t>
      </w:r>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r w:rsidR="00963990">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ED7DC0"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lastRenderedPageBreak/>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500935DC" w:rsidR="001A28A2" w:rsidRPr="00475CD0" w:rsidRDefault="00227800"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227800">
      <w:pPr>
        <w:autoSpaceDN/>
        <w:spacing w:line="259" w:lineRule="auto"/>
        <w:jc w:val="both"/>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13087" w14:textId="77777777" w:rsidR="004B4015" w:rsidRDefault="004B4015">
      <w:pPr>
        <w:spacing w:after="0" w:line="240" w:lineRule="auto"/>
      </w:pPr>
      <w:r>
        <w:separator/>
      </w:r>
    </w:p>
  </w:endnote>
  <w:endnote w:type="continuationSeparator" w:id="0">
    <w:p w14:paraId="699146AC" w14:textId="77777777" w:rsidR="004B4015" w:rsidRDefault="004B4015">
      <w:pPr>
        <w:spacing w:after="0" w:line="240" w:lineRule="auto"/>
      </w:pPr>
      <w:r>
        <w:continuationSeparator/>
      </w:r>
    </w:p>
  </w:endnote>
  <w:endnote w:type="continuationNotice" w:id="1">
    <w:p w14:paraId="15458DCC" w14:textId="77777777" w:rsidR="004B4015" w:rsidRDefault="004B4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4B605" w14:textId="77777777" w:rsidR="004B4015" w:rsidRDefault="004B4015">
      <w:pPr>
        <w:spacing w:after="0" w:line="240" w:lineRule="auto"/>
      </w:pPr>
      <w:r>
        <w:rPr>
          <w:color w:val="000000"/>
        </w:rPr>
        <w:separator/>
      </w:r>
    </w:p>
  </w:footnote>
  <w:footnote w:type="continuationSeparator" w:id="0">
    <w:p w14:paraId="00C6DC2A" w14:textId="77777777" w:rsidR="004B4015" w:rsidRDefault="004B4015">
      <w:pPr>
        <w:spacing w:after="0" w:line="240" w:lineRule="auto"/>
      </w:pPr>
      <w:r>
        <w:continuationSeparator/>
      </w:r>
    </w:p>
  </w:footnote>
  <w:footnote w:type="continuationNotice" w:id="1">
    <w:p w14:paraId="537D1E07" w14:textId="77777777" w:rsidR="004B4015" w:rsidRDefault="004B4015">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4"/>
  </w:num>
  <w:num w:numId="4" w16cid:durableId="1224828806">
    <w:abstractNumId w:val="20"/>
  </w:num>
  <w:num w:numId="5" w16cid:durableId="374425763">
    <w:abstractNumId w:val="15"/>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1"/>
  </w:num>
  <w:num w:numId="12" w16cid:durableId="2135321757">
    <w:abstractNumId w:val="22"/>
  </w:num>
  <w:num w:numId="13" w16cid:durableId="1933854455">
    <w:abstractNumId w:val="9"/>
  </w:num>
  <w:num w:numId="14" w16cid:durableId="869414959">
    <w:abstractNumId w:val="18"/>
  </w:num>
  <w:num w:numId="15" w16cid:durableId="2079014842">
    <w:abstractNumId w:val="3"/>
  </w:num>
  <w:num w:numId="16" w16cid:durableId="797912349">
    <w:abstractNumId w:val="12"/>
  </w:num>
  <w:num w:numId="17" w16cid:durableId="572394011">
    <w:abstractNumId w:val="19"/>
  </w:num>
  <w:num w:numId="18" w16cid:durableId="545141863">
    <w:abstractNumId w:val="4"/>
  </w:num>
  <w:num w:numId="19" w16cid:durableId="472871549">
    <w:abstractNumId w:val="10"/>
  </w:num>
  <w:num w:numId="20" w16cid:durableId="1164393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3"/>
  </w:num>
  <w:num w:numId="22" w16cid:durableId="194080097">
    <w:abstractNumId w:val="17"/>
  </w:num>
  <w:num w:numId="23" w16cid:durableId="2092391122">
    <w:abstractNumId w:val="11"/>
  </w:num>
  <w:num w:numId="24" w16cid:durableId="1661737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6F34"/>
    <w:rsid w:val="000078D6"/>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6780A"/>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59E"/>
    <w:rsid w:val="002739EE"/>
    <w:rsid w:val="0027427E"/>
    <w:rsid w:val="002746CD"/>
    <w:rsid w:val="00274CC6"/>
    <w:rsid w:val="00275E36"/>
    <w:rsid w:val="002763B1"/>
    <w:rsid w:val="002770D7"/>
    <w:rsid w:val="00280CEB"/>
    <w:rsid w:val="00280EED"/>
    <w:rsid w:val="002840CF"/>
    <w:rsid w:val="00285FDA"/>
    <w:rsid w:val="002867BA"/>
    <w:rsid w:val="002868A5"/>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41F8"/>
    <w:rsid w:val="00315AFA"/>
    <w:rsid w:val="00317DB9"/>
    <w:rsid w:val="00320F61"/>
    <w:rsid w:val="003223CD"/>
    <w:rsid w:val="00325BF7"/>
    <w:rsid w:val="003316E6"/>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1F12"/>
    <w:rsid w:val="003A20D6"/>
    <w:rsid w:val="003A3202"/>
    <w:rsid w:val="003A45A2"/>
    <w:rsid w:val="003A5EBA"/>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7BC"/>
    <w:rsid w:val="0048396F"/>
    <w:rsid w:val="00485925"/>
    <w:rsid w:val="00486232"/>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4015"/>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828"/>
    <w:rsid w:val="00507EAB"/>
    <w:rsid w:val="0051004C"/>
    <w:rsid w:val="005111CE"/>
    <w:rsid w:val="005123B7"/>
    <w:rsid w:val="00523F2C"/>
    <w:rsid w:val="005241D0"/>
    <w:rsid w:val="00524E63"/>
    <w:rsid w:val="0052528A"/>
    <w:rsid w:val="00525B55"/>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304E"/>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3F75"/>
    <w:rsid w:val="008363F5"/>
    <w:rsid w:val="0083746F"/>
    <w:rsid w:val="00840818"/>
    <w:rsid w:val="00841263"/>
    <w:rsid w:val="00841B48"/>
    <w:rsid w:val="00841B9C"/>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3990"/>
    <w:rsid w:val="0096403C"/>
    <w:rsid w:val="00964430"/>
    <w:rsid w:val="00964D46"/>
    <w:rsid w:val="0096512B"/>
    <w:rsid w:val="00965716"/>
    <w:rsid w:val="00966CD9"/>
    <w:rsid w:val="00967577"/>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9F6BEA"/>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4E7"/>
    <w:rsid w:val="00A2377B"/>
    <w:rsid w:val="00A24EAD"/>
    <w:rsid w:val="00A26656"/>
    <w:rsid w:val="00A301E4"/>
    <w:rsid w:val="00A30D7E"/>
    <w:rsid w:val="00A30F6A"/>
    <w:rsid w:val="00A30FBF"/>
    <w:rsid w:val="00A35475"/>
    <w:rsid w:val="00A36E37"/>
    <w:rsid w:val="00A37032"/>
    <w:rsid w:val="00A432D6"/>
    <w:rsid w:val="00A44549"/>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1431"/>
    <w:rsid w:val="00A73926"/>
    <w:rsid w:val="00A7594A"/>
    <w:rsid w:val="00A7595C"/>
    <w:rsid w:val="00A76143"/>
    <w:rsid w:val="00A76812"/>
    <w:rsid w:val="00A76BE2"/>
    <w:rsid w:val="00A81BF6"/>
    <w:rsid w:val="00A83EF5"/>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6762"/>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3EA9"/>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B"/>
    <w:rsid w:val="00BF2A73"/>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5BBB"/>
    <w:rsid w:val="00D56088"/>
    <w:rsid w:val="00D5620A"/>
    <w:rsid w:val="00D56C33"/>
    <w:rsid w:val="00D625CC"/>
    <w:rsid w:val="00D63B12"/>
    <w:rsid w:val="00D63D72"/>
    <w:rsid w:val="00D645D4"/>
    <w:rsid w:val="00D7038B"/>
    <w:rsid w:val="00D703D5"/>
    <w:rsid w:val="00D70758"/>
    <w:rsid w:val="00D7202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6182"/>
    <w:rsid w:val="00DF7402"/>
    <w:rsid w:val="00DF755A"/>
    <w:rsid w:val="00DF76F5"/>
    <w:rsid w:val="00E02626"/>
    <w:rsid w:val="00E04F56"/>
    <w:rsid w:val="00E07F45"/>
    <w:rsid w:val="00E116E5"/>
    <w:rsid w:val="00E118AD"/>
    <w:rsid w:val="00E12E00"/>
    <w:rsid w:val="00E13558"/>
    <w:rsid w:val="00E13DC6"/>
    <w:rsid w:val="00E16ACF"/>
    <w:rsid w:val="00E200C8"/>
    <w:rsid w:val="00E220CF"/>
    <w:rsid w:val="00E23047"/>
    <w:rsid w:val="00E2377C"/>
    <w:rsid w:val="00E256AA"/>
    <w:rsid w:val="00E325F9"/>
    <w:rsid w:val="00E34AC7"/>
    <w:rsid w:val="00E34B4C"/>
    <w:rsid w:val="00E35C02"/>
    <w:rsid w:val="00E37494"/>
    <w:rsid w:val="00E3757E"/>
    <w:rsid w:val="00E46E46"/>
    <w:rsid w:val="00E47772"/>
    <w:rsid w:val="00E52C86"/>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063"/>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60</TotalTime>
  <Pages>4</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9</cp:revision>
  <dcterms:created xsi:type="dcterms:W3CDTF">2025-01-15T09:36:00Z</dcterms:created>
  <dcterms:modified xsi:type="dcterms:W3CDTF">2025-05-27T07:58:00Z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